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E6" w:rsidRPr="00403A64" w:rsidRDefault="009432A3" w:rsidP="009432A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2238375"/>
            <wp:effectExtent l="0" t="0" r="0" b="0"/>
            <wp:docPr id="1" name="Picture 1" descr="C:\Users\laelind\AppData\Local\Microsoft\Windows\Temporary Internet Files\Content.Word\NJ CareerConnectionsColor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lind\AppData\Local\Microsoft\Windows\Temporary Internet Files\Content.Word\NJ CareerConnectionsColor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A3" w:rsidRDefault="009432A3" w:rsidP="009432A3">
      <w:pPr>
        <w:jc w:val="center"/>
        <w:rPr>
          <w:rFonts w:ascii="Cabin Condensed" w:hAnsi="Cabin Condensed"/>
          <w:b/>
          <w:bCs/>
          <w:caps/>
          <w:kern w:val="36"/>
          <w:sz w:val="40"/>
          <w:szCs w:val="40"/>
        </w:rPr>
      </w:pPr>
    </w:p>
    <w:p w:rsidR="007219E6" w:rsidRPr="008923F4" w:rsidRDefault="007219E6" w:rsidP="009432A3">
      <w:pPr>
        <w:jc w:val="center"/>
        <w:rPr>
          <w:noProof/>
          <w:sz w:val="40"/>
          <w:szCs w:val="40"/>
        </w:rPr>
      </w:pPr>
      <w:r w:rsidRPr="008923F4">
        <w:rPr>
          <w:rFonts w:ascii="Cabin Condensed" w:hAnsi="Cabin Condensed"/>
          <w:b/>
          <w:bCs/>
          <w:caps/>
          <w:kern w:val="36"/>
          <w:sz w:val="40"/>
          <w:szCs w:val="40"/>
        </w:rPr>
        <w:t>Veteran Services</w:t>
      </w:r>
    </w:p>
    <w:p w:rsidR="00156912" w:rsidRDefault="00156912" w:rsidP="009432A3">
      <w:pPr>
        <w:jc w:val="center"/>
        <w:rPr>
          <w:rFonts w:ascii="Century Gothic" w:hAnsi="Century Gothic"/>
          <w:b/>
          <w:color w:val="512373"/>
          <w:sz w:val="24"/>
          <w:szCs w:val="24"/>
        </w:rPr>
      </w:pPr>
    </w:p>
    <w:p w:rsidR="007219E6" w:rsidRPr="008923F4" w:rsidRDefault="007219E6" w:rsidP="009432A3">
      <w:pPr>
        <w:jc w:val="center"/>
        <w:rPr>
          <w:rFonts w:ascii="Century Gothic" w:hAnsi="Century Gothic"/>
          <w:b/>
          <w:color w:val="654069"/>
        </w:rPr>
      </w:pPr>
      <w:r w:rsidRPr="008923F4">
        <w:rPr>
          <w:rFonts w:ascii="Century Gothic" w:hAnsi="Century Gothic"/>
          <w:b/>
          <w:color w:val="654069"/>
        </w:rPr>
        <w:t>We believe that those who stood first in line to defend our country should be first in line to reap the benefits of freedom: a fair chance for a good education, a good job, and a good life.</w:t>
      </w:r>
    </w:p>
    <w:p w:rsidR="007219E6" w:rsidRPr="008923F4" w:rsidRDefault="007219E6" w:rsidP="009432A3">
      <w:pPr>
        <w:jc w:val="center"/>
        <w:rPr>
          <w:rFonts w:ascii="Century Gothic" w:hAnsi="Century Gothic"/>
          <w:b/>
          <w:color w:val="654069"/>
        </w:rPr>
      </w:pPr>
    </w:p>
    <w:p w:rsidR="00387423" w:rsidRDefault="00575990" w:rsidP="009432A3">
      <w:pPr>
        <w:jc w:val="center"/>
        <w:rPr>
          <w:rFonts w:ascii="Century Gothic" w:hAnsi="Century Gothic"/>
          <w:b/>
          <w:color w:val="654069"/>
        </w:rPr>
      </w:pPr>
      <w:r w:rsidRPr="008923F4">
        <w:rPr>
          <w:rFonts w:ascii="Century Gothic" w:hAnsi="Century Gothic"/>
          <w:b/>
          <w:color w:val="654069"/>
        </w:rPr>
        <w:t xml:space="preserve">If you </w:t>
      </w:r>
      <w:r w:rsidR="00387D7E" w:rsidRPr="008923F4">
        <w:rPr>
          <w:rFonts w:ascii="Century Gothic" w:hAnsi="Century Gothic"/>
          <w:b/>
          <w:color w:val="654069"/>
        </w:rPr>
        <w:t xml:space="preserve">are a Veteran looking for work, </w:t>
      </w:r>
      <w:r w:rsidRPr="008923F4">
        <w:rPr>
          <w:rFonts w:ascii="Century Gothic" w:hAnsi="Century Gothic"/>
          <w:b/>
          <w:color w:val="654069"/>
        </w:rPr>
        <w:t xml:space="preserve">collecting Unemployment or your Unemployment </w:t>
      </w:r>
      <w:r w:rsidR="00BD3BEF" w:rsidRPr="008923F4">
        <w:rPr>
          <w:rFonts w:ascii="Century Gothic" w:hAnsi="Century Gothic"/>
          <w:b/>
          <w:color w:val="654069"/>
        </w:rPr>
        <w:t xml:space="preserve">has </w:t>
      </w:r>
      <w:r w:rsidRPr="008923F4">
        <w:rPr>
          <w:rFonts w:ascii="Century Gothic" w:hAnsi="Century Gothic"/>
          <w:b/>
          <w:color w:val="654069"/>
        </w:rPr>
        <w:t xml:space="preserve">recently </w:t>
      </w:r>
      <w:r w:rsidR="00BD3BEF" w:rsidRPr="008923F4">
        <w:rPr>
          <w:rFonts w:ascii="Century Gothic" w:hAnsi="Century Gothic"/>
          <w:b/>
          <w:color w:val="654069"/>
        </w:rPr>
        <w:t>ended</w:t>
      </w:r>
      <w:r w:rsidRPr="008923F4">
        <w:rPr>
          <w:rFonts w:ascii="Century Gothic" w:hAnsi="Century Gothic"/>
          <w:b/>
          <w:color w:val="654069"/>
        </w:rPr>
        <w:t>, you m</w:t>
      </w:r>
      <w:r w:rsidR="00BD3BEF" w:rsidRPr="008923F4">
        <w:rPr>
          <w:rFonts w:ascii="Century Gothic" w:hAnsi="Century Gothic"/>
          <w:b/>
          <w:color w:val="654069"/>
        </w:rPr>
        <w:t>ay qualify for the</w:t>
      </w:r>
      <w:r w:rsidR="00387423">
        <w:rPr>
          <w:rFonts w:ascii="Century Gothic" w:hAnsi="Century Gothic"/>
          <w:b/>
          <w:color w:val="654069"/>
        </w:rPr>
        <w:t>:</w:t>
      </w:r>
    </w:p>
    <w:p w:rsidR="007219E6" w:rsidRPr="00387423" w:rsidRDefault="00BD3BEF" w:rsidP="009432A3">
      <w:pPr>
        <w:jc w:val="center"/>
        <w:rPr>
          <w:rFonts w:ascii="Century Gothic" w:hAnsi="Century Gothic"/>
          <w:b/>
          <w:noProof/>
          <w:color w:val="654069"/>
          <w:sz w:val="28"/>
          <w:szCs w:val="28"/>
        </w:rPr>
      </w:pPr>
      <w:r w:rsidRPr="008923F4">
        <w:rPr>
          <w:rFonts w:ascii="Century Gothic" w:hAnsi="Century Gothic"/>
          <w:b/>
          <w:color w:val="654069"/>
        </w:rPr>
        <w:t xml:space="preserve"> </w:t>
      </w:r>
      <w:r w:rsidRPr="00387423">
        <w:rPr>
          <w:rFonts w:ascii="Century Gothic" w:hAnsi="Century Gothic"/>
          <w:b/>
          <w:color w:val="654069"/>
          <w:sz w:val="28"/>
          <w:szCs w:val="28"/>
        </w:rPr>
        <w:t>Employer Partnership Grant</w:t>
      </w:r>
      <w:r w:rsidR="00575990" w:rsidRPr="00387423">
        <w:rPr>
          <w:rFonts w:ascii="Century Gothic" w:hAnsi="Century Gothic"/>
          <w:b/>
          <w:color w:val="654069"/>
          <w:sz w:val="28"/>
          <w:szCs w:val="28"/>
        </w:rPr>
        <w:t xml:space="preserve"> </w:t>
      </w:r>
      <w:r w:rsidR="00387423">
        <w:rPr>
          <w:rFonts w:ascii="Century Gothic" w:hAnsi="Century Gothic"/>
          <w:b/>
          <w:color w:val="654069"/>
          <w:sz w:val="28"/>
          <w:szCs w:val="28"/>
        </w:rPr>
        <w:t>On-The-Job Training P</w:t>
      </w:r>
      <w:r w:rsidRPr="00387423">
        <w:rPr>
          <w:rFonts w:ascii="Century Gothic" w:hAnsi="Century Gothic"/>
          <w:b/>
          <w:color w:val="654069"/>
          <w:sz w:val="28"/>
          <w:szCs w:val="28"/>
        </w:rPr>
        <w:t>rogram.</w:t>
      </w:r>
    </w:p>
    <w:p w:rsidR="0045584B" w:rsidRPr="008923F4" w:rsidRDefault="0045584B" w:rsidP="009432A3">
      <w:pPr>
        <w:spacing w:after="0"/>
        <w:jc w:val="center"/>
        <w:rPr>
          <w:rFonts w:ascii="Century Gothic" w:hAnsi="Century Gothic"/>
          <w:b/>
          <w:noProof/>
          <w:color w:val="654069"/>
        </w:rPr>
      </w:pPr>
    </w:p>
    <w:p w:rsidR="0045584B" w:rsidRPr="008923F4" w:rsidRDefault="00575990" w:rsidP="009432A3">
      <w:pPr>
        <w:spacing w:after="0"/>
        <w:jc w:val="center"/>
        <w:rPr>
          <w:rFonts w:ascii="Century Gothic" w:hAnsi="Century Gothic"/>
          <w:b/>
          <w:noProof/>
          <w:color w:val="654069"/>
        </w:rPr>
      </w:pPr>
      <w:r w:rsidRPr="008923F4">
        <w:rPr>
          <w:rFonts w:ascii="Century Gothic" w:hAnsi="Century Gothic"/>
          <w:b/>
          <w:noProof/>
          <w:color w:val="654069"/>
        </w:rPr>
        <w:t xml:space="preserve">For more information </w:t>
      </w:r>
      <w:r w:rsidR="003D1243" w:rsidRPr="008923F4">
        <w:rPr>
          <w:rFonts w:ascii="Century Gothic" w:hAnsi="Century Gothic"/>
          <w:b/>
          <w:noProof/>
          <w:color w:val="654069"/>
        </w:rPr>
        <w:t xml:space="preserve">come to our </w:t>
      </w:r>
      <w:r w:rsidR="001245E1">
        <w:rPr>
          <w:rFonts w:ascii="Century Gothic" w:hAnsi="Century Gothic"/>
          <w:b/>
          <w:noProof/>
          <w:color w:val="654069"/>
        </w:rPr>
        <w:t>Re-employment Opportu</w:t>
      </w:r>
      <w:r w:rsidR="0045584B" w:rsidRPr="008923F4">
        <w:rPr>
          <w:rFonts w:ascii="Century Gothic" w:hAnsi="Century Gothic"/>
          <w:b/>
          <w:noProof/>
          <w:color w:val="654069"/>
        </w:rPr>
        <w:t>nities (R/O) in person.</w:t>
      </w:r>
    </w:p>
    <w:p w:rsidR="00156912" w:rsidRPr="008923F4" w:rsidRDefault="00156912" w:rsidP="009432A3">
      <w:pPr>
        <w:spacing w:after="0"/>
        <w:jc w:val="center"/>
        <w:rPr>
          <w:rFonts w:ascii="Century Gothic" w:hAnsi="Century Gothic"/>
          <w:b/>
          <w:noProof/>
          <w:color w:val="654069"/>
        </w:rPr>
      </w:pPr>
    </w:p>
    <w:p w:rsidR="0045584B" w:rsidRPr="00387423" w:rsidRDefault="0045584B" w:rsidP="00387423">
      <w:pPr>
        <w:pStyle w:val="NoSpacing"/>
        <w:jc w:val="center"/>
        <w:rPr>
          <w:noProof/>
          <w:sz w:val="44"/>
          <w:szCs w:val="44"/>
        </w:rPr>
      </w:pPr>
      <w:r w:rsidRPr="00387423">
        <w:rPr>
          <w:noProof/>
          <w:sz w:val="44"/>
          <w:szCs w:val="44"/>
        </w:rPr>
        <w:t>Monday &amp; Thursday</w:t>
      </w:r>
    </w:p>
    <w:p w:rsidR="0045584B" w:rsidRPr="00387423" w:rsidRDefault="0045584B" w:rsidP="00387423">
      <w:pPr>
        <w:pStyle w:val="NoSpacing"/>
        <w:jc w:val="center"/>
        <w:rPr>
          <w:noProof/>
          <w:sz w:val="44"/>
          <w:szCs w:val="44"/>
        </w:rPr>
      </w:pPr>
      <w:r w:rsidRPr="00387423">
        <w:rPr>
          <w:noProof/>
          <w:sz w:val="44"/>
          <w:szCs w:val="44"/>
        </w:rPr>
        <w:t>8:45AM or 12 :45PM</w:t>
      </w:r>
    </w:p>
    <w:p w:rsidR="00495A08" w:rsidRPr="008923F4" w:rsidRDefault="00495A08" w:rsidP="009432A3">
      <w:pPr>
        <w:spacing w:after="0" w:line="360" w:lineRule="auto"/>
        <w:jc w:val="center"/>
        <w:rPr>
          <w:rFonts w:ascii="Century Gothic" w:hAnsi="Century Gothic"/>
          <w:b/>
          <w:noProof/>
          <w:color w:val="654069"/>
        </w:rPr>
      </w:pPr>
      <w:r w:rsidRPr="008923F4">
        <w:rPr>
          <w:rFonts w:ascii="Century Gothic" w:hAnsi="Century Gothic"/>
          <w:b/>
          <w:noProof/>
          <w:color w:val="654069"/>
        </w:rPr>
        <w:t>All sessions start promptly</w:t>
      </w:r>
    </w:p>
    <w:p w:rsidR="00BD3BEF" w:rsidRPr="008923F4" w:rsidRDefault="00BD3BEF" w:rsidP="009432A3">
      <w:pPr>
        <w:spacing w:after="0" w:line="360" w:lineRule="auto"/>
        <w:jc w:val="center"/>
        <w:rPr>
          <w:rFonts w:ascii="Century Gothic" w:hAnsi="Century Gothic"/>
          <w:b/>
          <w:noProof/>
          <w:color w:val="654069"/>
        </w:rPr>
      </w:pPr>
      <w:r w:rsidRPr="008923F4">
        <w:rPr>
          <w:rFonts w:ascii="Century Gothic" w:hAnsi="Century Gothic"/>
          <w:b/>
          <w:noProof/>
          <w:color w:val="654069"/>
        </w:rPr>
        <w:t>No appointment Necessary</w:t>
      </w:r>
    </w:p>
    <w:p w:rsidR="00387423" w:rsidRDefault="0045584B" w:rsidP="009432A3">
      <w:pPr>
        <w:spacing w:after="0"/>
        <w:jc w:val="center"/>
        <w:rPr>
          <w:rFonts w:ascii="Century Gothic" w:hAnsi="Century Gothic"/>
          <w:b/>
          <w:noProof/>
          <w:color w:val="654069"/>
          <w:sz w:val="24"/>
          <w:szCs w:val="24"/>
        </w:rPr>
      </w:pPr>
      <w:r w:rsidRPr="008923F4">
        <w:rPr>
          <w:rFonts w:ascii="Century Gothic" w:hAnsi="Century Gothic"/>
          <w:b/>
          <w:noProof/>
          <w:color w:val="654069"/>
          <w:sz w:val="24"/>
          <w:szCs w:val="24"/>
        </w:rPr>
        <w:t xml:space="preserve">Located at </w:t>
      </w:r>
      <w:r w:rsidR="00D454A0" w:rsidRPr="008923F4">
        <w:rPr>
          <w:rFonts w:ascii="Century Gothic" w:hAnsi="Century Gothic"/>
          <w:b/>
          <w:noProof/>
          <w:color w:val="654069"/>
          <w:sz w:val="24"/>
          <w:szCs w:val="24"/>
        </w:rPr>
        <w:t>:</w:t>
      </w:r>
      <w:r w:rsidR="00575990" w:rsidRPr="008923F4">
        <w:rPr>
          <w:rFonts w:ascii="Century Gothic" w:hAnsi="Century Gothic"/>
          <w:b/>
          <w:noProof/>
          <w:color w:val="654069"/>
          <w:sz w:val="24"/>
          <w:szCs w:val="24"/>
        </w:rPr>
        <w:t xml:space="preserve"> </w:t>
      </w:r>
      <w:r w:rsidR="00495A08" w:rsidRPr="008923F4">
        <w:rPr>
          <w:rFonts w:ascii="Century Gothic" w:hAnsi="Century Gothic"/>
          <w:b/>
          <w:noProof/>
          <w:color w:val="654069"/>
          <w:sz w:val="24"/>
          <w:szCs w:val="24"/>
        </w:rPr>
        <w:t xml:space="preserve"> </w:t>
      </w:r>
      <w:r w:rsidRPr="008923F4">
        <w:rPr>
          <w:rFonts w:ascii="Century Gothic" w:hAnsi="Century Gothic"/>
          <w:b/>
          <w:noProof/>
          <w:color w:val="654069"/>
          <w:sz w:val="24"/>
          <w:szCs w:val="24"/>
        </w:rPr>
        <w:t xml:space="preserve"> </w:t>
      </w:r>
    </w:p>
    <w:p w:rsidR="0045584B" w:rsidRPr="008923F4" w:rsidRDefault="00575990" w:rsidP="009432A3">
      <w:pPr>
        <w:spacing w:after="0"/>
        <w:jc w:val="center"/>
        <w:rPr>
          <w:rFonts w:ascii="Century Gothic" w:hAnsi="Century Gothic"/>
          <w:b/>
          <w:noProof/>
          <w:color w:val="654069"/>
          <w:sz w:val="24"/>
          <w:szCs w:val="24"/>
        </w:rPr>
      </w:pPr>
      <w:r w:rsidRPr="008923F4">
        <w:rPr>
          <w:rFonts w:ascii="Century Gothic" w:hAnsi="Century Gothic"/>
          <w:b/>
          <w:noProof/>
          <w:color w:val="654069"/>
          <w:sz w:val="24"/>
          <w:szCs w:val="24"/>
        </w:rPr>
        <w:t>New Jersey Department of Labor</w:t>
      </w:r>
    </w:p>
    <w:p w:rsidR="00575990" w:rsidRPr="00387423" w:rsidRDefault="00575990" w:rsidP="009432A3">
      <w:pPr>
        <w:spacing w:after="0"/>
        <w:jc w:val="center"/>
        <w:rPr>
          <w:rFonts w:ascii="Century Gothic" w:hAnsi="Century Gothic"/>
          <w:b/>
          <w:noProof/>
          <w:color w:val="654069"/>
          <w:sz w:val="32"/>
          <w:szCs w:val="32"/>
        </w:rPr>
      </w:pPr>
      <w:r w:rsidRPr="00387423">
        <w:rPr>
          <w:rFonts w:ascii="Century Gothic" w:hAnsi="Century Gothic"/>
          <w:b/>
          <w:noProof/>
          <w:color w:val="654069"/>
          <w:sz w:val="32"/>
          <w:szCs w:val="32"/>
        </w:rPr>
        <w:t>Hackensack One Stop Career Center</w:t>
      </w:r>
    </w:p>
    <w:p w:rsidR="00575990" w:rsidRPr="008923F4" w:rsidRDefault="00575990" w:rsidP="009432A3">
      <w:pPr>
        <w:spacing w:after="0"/>
        <w:jc w:val="center"/>
        <w:rPr>
          <w:rFonts w:ascii="Century Gothic" w:hAnsi="Century Gothic"/>
          <w:b/>
          <w:noProof/>
          <w:color w:val="654069"/>
          <w:sz w:val="24"/>
          <w:szCs w:val="24"/>
        </w:rPr>
      </w:pPr>
      <w:r w:rsidRPr="008923F4">
        <w:rPr>
          <w:rFonts w:ascii="Century Gothic" w:hAnsi="Century Gothic"/>
          <w:b/>
          <w:noProof/>
          <w:color w:val="654069"/>
          <w:sz w:val="24"/>
          <w:szCs w:val="24"/>
        </w:rPr>
        <w:t>60 State Street, Hackensack, NJ 07601</w:t>
      </w:r>
    </w:p>
    <w:p w:rsidR="004F2ACC" w:rsidRDefault="00575990" w:rsidP="00387423">
      <w:pPr>
        <w:spacing w:after="0"/>
        <w:jc w:val="center"/>
      </w:pPr>
      <w:r w:rsidRPr="008923F4">
        <w:rPr>
          <w:rFonts w:ascii="Century Gothic" w:hAnsi="Century Gothic"/>
          <w:b/>
          <w:noProof/>
          <w:color w:val="654069"/>
          <w:sz w:val="24"/>
          <w:szCs w:val="24"/>
        </w:rPr>
        <w:t>201-329-9600</w:t>
      </w:r>
    </w:p>
    <w:sectPr w:rsidR="004F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bin Condense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E6"/>
    <w:rsid w:val="00076D66"/>
    <w:rsid w:val="000B2740"/>
    <w:rsid w:val="001245E1"/>
    <w:rsid w:val="00156912"/>
    <w:rsid w:val="00387423"/>
    <w:rsid w:val="00387A1E"/>
    <w:rsid w:val="00387D7E"/>
    <w:rsid w:val="003D1243"/>
    <w:rsid w:val="003F2FE7"/>
    <w:rsid w:val="0045584B"/>
    <w:rsid w:val="00495A08"/>
    <w:rsid w:val="004F2ACC"/>
    <w:rsid w:val="00575990"/>
    <w:rsid w:val="007219E6"/>
    <w:rsid w:val="008923F4"/>
    <w:rsid w:val="009432A3"/>
    <w:rsid w:val="00BD3BEF"/>
    <w:rsid w:val="00D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310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5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00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46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59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756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44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758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785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14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782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29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471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907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66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499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910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78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85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367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75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43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04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311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86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0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5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0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9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6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4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79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881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3915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Dept. of Labor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Lindo, Angelica</dc:creator>
  <cp:lastModifiedBy>Kathy Schaefer</cp:lastModifiedBy>
  <cp:revision>2</cp:revision>
  <cp:lastPrinted>2017-03-08T19:06:00Z</cp:lastPrinted>
  <dcterms:created xsi:type="dcterms:W3CDTF">2017-03-09T17:47:00Z</dcterms:created>
  <dcterms:modified xsi:type="dcterms:W3CDTF">2017-03-09T17:47:00Z</dcterms:modified>
</cp:coreProperties>
</file>